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015" w:rsidRPr="003C38AC" w:rsidRDefault="00DE3015" w:rsidP="00DE3015">
      <w:pPr>
        <w:spacing w:after="0" w:line="240" w:lineRule="auto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="00850049">
        <w:rPr>
          <w:b/>
          <w:bCs/>
          <w:sz w:val="32"/>
          <w:szCs w:val="32"/>
        </w:rPr>
        <w:t>rzedmiotowy system oceniania z</w:t>
      </w:r>
      <w:r w:rsidRPr="003C38AC">
        <w:rPr>
          <w:b/>
          <w:bCs/>
          <w:sz w:val="32"/>
          <w:szCs w:val="32"/>
        </w:rPr>
        <w:t xml:space="preserve"> wiedzy o społeczeństwie dla klasy 8 szkoły podstawowej</w:t>
      </w:r>
      <w:bookmarkStart w:id="0" w:name="_GoBack"/>
      <w:bookmarkEnd w:id="0"/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1950"/>
        <w:gridCol w:w="1533"/>
        <w:gridCol w:w="1413"/>
        <w:gridCol w:w="1413"/>
        <w:gridCol w:w="1413"/>
        <w:gridCol w:w="1393"/>
      </w:tblGrid>
      <w:tr w:rsidR="00DE3015" w:rsidRPr="007B30E8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pozytywne i negatywne wzorce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[tekst,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ilustracja] 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dostrzeganie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problemów i zagrożeń, wskazywanie przyczyn i konsekwencji].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warunki prowadzenia 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wybór metody rozwiązywania konfliktu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Komunikacja i autoprezentacja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Życie rodzinne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więzi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łączących 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cechy rodziny jako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w jaki sposób rodzina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przyczynia się do 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wskazywać przykłady [rozpoznać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sytuacje] realizacji 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Edukacja i praca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osoby, u których 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 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swoją dalszą edukację 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jakich umiejętności oczekuje współczesny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działanie informujący społeczność szkolną, o sposobach dochodzenia swoich praw w szkole.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łamania 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instytucje 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prawami pierwszej, drugiej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odgrywa system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kampanię społeczną propagującą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ideę ochrony praw i 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Bezpieczeństwo </w:t>
            </w:r>
            <w:r w:rsidRPr="007B30E8">
              <w:rPr>
                <w:b/>
              </w:rPr>
              <w:lastRenderedPageBreak/>
              <w:t>nieletnich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zagrożeń wynikających 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określić, kogo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świetle polskiego 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skutecznie można się chronić przed zagrożeniem cyberprzemocą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zić/ wziąć aktywny 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Służby ochrony prawa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załatwianych w urzędzie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odróżnić organy uchwałodawcze od organów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zinterpretować 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 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spraw załatwianych w 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samorządu powiatowego i wojewódzki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porównać strukturę i sposób powoływania władz samorządowych gminy,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powiatu i województwa.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strukturę polityczną sejmiku swojego województw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 xml:space="preserve">- wypełnić wniosek </w:t>
            </w:r>
            <w:r w:rsidRPr="00A31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 wydanie 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dyskusji] na temat 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Narodowe Święto Niepodległości i Święto Narodowe Trzeciego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różne rodzaje tożsamości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negatywne i pozytywne aspekty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przedstawić czynniki utrudniające i ułatwiające prawidłową komunikację pomiędzy różnymi grupami etnicznymi / narodowymi.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potrzebę patriotyzmu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 zalety i wady postaw określanych jako patriotyzm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podjąć na forum szkoły lub środowiska lokalnego działania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służące propagowaniu postaw patriotycznych 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szczególnej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prawnej mniejszości narodowych i etnicznych.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:rsidTr="006A7D48">
        <w:trPr>
          <w:trHeight w:val="211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Tolerancja i przejawy ksenofobii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współczesnych reżimów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politycznych [demokracja, autorytaryzm, 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realizacji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demokracja bezpośrednia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porównać pozycję obywatela w państwie demokratycznym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państwie autorytarnym i totalitarnym.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polegają zasady: pluralizmu politycznego, republikańskiej formy rządu,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historię polskiego konstytucjonalizmu.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wymieć zasady, według, których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organizacje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młodzieżowe 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Organizacje międzynarodowe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konsulowie;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politycznym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sylwetki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polityczne Polaków pełniących ważne funkcje w instytucjach /organach Unii Europejskiej.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wybrane państwa członkowskie Unii Europejskiej [historia,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jakich zasadach funkcjonuje Strefa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korzyści wynikające z przynależności Polski do Strefy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Problemy </w:t>
            </w:r>
            <w:r w:rsidRPr="007B30E8">
              <w:rPr>
                <w:b/>
              </w:rPr>
              <w:lastRenderedPageBreak/>
              <w:t>współczesnego świata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wskazać,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zaprezentować*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długotrwałych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rozwoju terroryzmu 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wybrany konflikt międzynarodowy [lokalizacja konfliktu na mapie, strony konfliktu, przyczyny i formy konfliktu, sposoby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rozwiązania sporu].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850049"/>
    <w:sectPr w:rsidR="00BD0A29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015"/>
    <w:rsid w:val="00555048"/>
    <w:rsid w:val="005D4852"/>
    <w:rsid w:val="00657D48"/>
    <w:rsid w:val="006A7D48"/>
    <w:rsid w:val="00773234"/>
    <w:rsid w:val="00797EC8"/>
    <w:rsid w:val="00850049"/>
    <w:rsid w:val="00BF0F1C"/>
    <w:rsid w:val="00D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2EC2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5835</Words>
  <Characters>35011</Characters>
  <Application>Microsoft Office Word</Application>
  <DocSecurity>0</DocSecurity>
  <Lines>291</Lines>
  <Paragraphs>81</Paragraphs>
  <ScaleCrop>false</ScaleCrop>
  <Company/>
  <LinksUpToDate>false</LinksUpToDate>
  <CharactersWithSpaces>40765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KOM</cp:lastModifiedBy>
  <cp:revision>7</cp:revision>
  <dcterms:created xsi:type="dcterms:W3CDTF">2017-08-31T08:52:00Z</dcterms:created>
  <dcterms:modified xsi:type="dcterms:W3CDTF">2018-09-03T19:08:00Z</dcterms:modified>
</cp:coreProperties>
</file>